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46" w:rsidRPr="00596308" w:rsidRDefault="005D24C4" w:rsidP="005D2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>СРС № 1</w:t>
      </w:r>
    </w:p>
    <w:p w:rsidR="005D24C4" w:rsidRPr="00596308" w:rsidRDefault="005D24C4" w:rsidP="005D2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>Тема «</w:t>
      </w:r>
      <w:r w:rsidRPr="00596308">
        <w:rPr>
          <w:rFonts w:ascii="Times New Roman" w:hAnsi="Times New Roman" w:cs="Times New Roman"/>
          <w:b/>
          <w:sz w:val="24"/>
          <w:szCs w:val="24"/>
        </w:rPr>
        <w:t>Методологические основы кредитования</w:t>
      </w:r>
      <w:r w:rsidRPr="00596308">
        <w:rPr>
          <w:rFonts w:ascii="Times New Roman" w:hAnsi="Times New Roman" w:cs="Times New Roman"/>
          <w:b/>
          <w:sz w:val="24"/>
          <w:szCs w:val="24"/>
        </w:rPr>
        <w:t>»</w:t>
      </w:r>
    </w:p>
    <w:p w:rsidR="005D24C4" w:rsidRPr="00596308" w:rsidRDefault="005D24C4" w:rsidP="005D24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  <w:u w:val="single"/>
        </w:rPr>
        <w:t xml:space="preserve">Задание: </w:t>
      </w:r>
      <w:r w:rsidRPr="00596308">
        <w:rPr>
          <w:rFonts w:ascii="Times New Roman" w:hAnsi="Times New Roman" w:cs="Times New Roman"/>
          <w:sz w:val="24"/>
          <w:szCs w:val="24"/>
        </w:rPr>
        <w:t>необходимо в специальной тетради раскрыть следующие вопросы:</w:t>
      </w:r>
    </w:p>
    <w:p w:rsidR="005D24C4" w:rsidRPr="00596308" w:rsidRDefault="005D24C4" w:rsidP="005D24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Сущность кредита: необходимость, структура, закономерность движения.</w:t>
      </w:r>
    </w:p>
    <w:p w:rsidR="005D24C4" w:rsidRPr="00596308" w:rsidRDefault="005D24C4" w:rsidP="005D24C4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Роль и функции кредита. Принципы и методы кредитования. Формы кредита.</w:t>
      </w:r>
    </w:p>
    <w:p w:rsidR="005D24C4" w:rsidRPr="00596308" w:rsidRDefault="005D24C4" w:rsidP="005D24C4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Классификация банковских кредитов в соответствии с методикой Национального Банка РК.</w:t>
      </w:r>
    </w:p>
    <w:p w:rsidR="005D24C4" w:rsidRPr="00596308" w:rsidRDefault="005D24C4" w:rsidP="005D24C4">
      <w:pPr>
        <w:pStyle w:val="a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Стадии кредитного процесса</w:t>
      </w:r>
    </w:p>
    <w:p w:rsidR="005D24C4" w:rsidRPr="00596308" w:rsidRDefault="005D24C4" w:rsidP="005D24C4">
      <w:pPr>
        <w:pStyle w:val="a3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4C4" w:rsidRPr="00596308" w:rsidRDefault="005D24C4" w:rsidP="005D2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 xml:space="preserve">СРС № </w:t>
      </w:r>
      <w:r w:rsidRPr="00596308">
        <w:rPr>
          <w:rFonts w:ascii="Times New Roman" w:hAnsi="Times New Roman" w:cs="Times New Roman"/>
          <w:b/>
          <w:sz w:val="24"/>
          <w:szCs w:val="24"/>
        </w:rPr>
        <w:t>2</w:t>
      </w:r>
    </w:p>
    <w:p w:rsidR="005D24C4" w:rsidRPr="00596308" w:rsidRDefault="005D24C4" w:rsidP="005D24C4">
      <w:pPr>
        <w:pStyle w:val="a3"/>
        <w:suppressAutoHyphens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>Тема «Кредитная политика коммерческого банка и механизмы ее реализации»</w:t>
      </w:r>
    </w:p>
    <w:p w:rsidR="005D24C4" w:rsidRPr="00596308" w:rsidRDefault="005D24C4" w:rsidP="005D24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  <w:u w:val="single"/>
        </w:rPr>
        <w:t xml:space="preserve">Задание: </w:t>
      </w:r>
      <w:r w:rsidRPr="00596308">
        <w:rPr>
          <w:rFonts w:ascii="Times New Roman" w:hAnsi="Times New Roman" w:cs="Times New Roman"/>
          <w:sz w:val="24"/>
          <w:szCs w:val="24"/>
        </w:rPr>
        <w:t>необходимо в специальной тетради раскрыть</w:t>
      </w:r>
      <w:r w:rsidRPr="00596308">
        <w:rPr>
          <w:rFonts w:ascii="Times New Roman" w:hAnsi="Times New Roman" w:cs="Times New Roman"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sz w:val="24"/>
          <w:szCs w:val="24"/>
        </w:rPr>
        <w:t>подготовить письменный ответ на вопросы на примере банка Республики Казахстан:</w:t>
      </w:r>
    </w:p>
    <w:p w:rsidR="005D24C4" w:rsidRPr="00596308" w:rsidRDefault="005D24C4" w:rsidP="005D24C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Кредитная политика стратегия банков. </w:t>
      </w:r>
    </w:p>
    <w:p w:rsidR="005D24C4" w:rsidRPr="00596308" w:rsidRDefault="005D24C4" w:rsidP="005D24C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Основные направления кредитной политики. </w:t>
      </w:r>
    </w:p>
    <w:p w:rsidR="005D24C4" w:rsidRPr="00596308" w:rsidRDefault="005D24C4" w:rsidP="005D24C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Механизмы ее реализации</w:t>
      </w:r>
      <w:r w:rsidRPr="00596308">
        <w:rPr>
          <w:rFonts w:ascii="Times New Roman" w:hAnsi="Times New Roman" w:cs="Times New Roman"/>
          <w:sz w:val="24"/>
          <w:szCs w:val="24"/>
        </w:rPr>
        <w:t>.</w:t>
      </w:r>
    </w:p>
    <w:p w:rsidR="00596308" w:rsidRPr="00596308" w:rsidRDefault="00596308" w:rsidP="005963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308" w:rsidRPr="00596308" w:rsidRDefault="00596308" w:rsidP="00596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>СРС № 3</w:t>
      </w:r>
    </w:p>
    <w:p w:rsidR="00596308" w:rsidRPr="00596308" w:rsidRDefault="00596308" w:rsidP="005963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>ИДЗ-1 «Анализ кредитоспособности заемщика»</w:t>
      </w:r>
    </w:p>
    <w:p w:rsidR="00596308" w:rsidRDefault="00596308" w:rsidP="00596308">
      <w:pPr>
        <w:pStyle w:val="a3"/>
        <w:tabs>
          <w:tab w:val="left" w:pos="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i/>
          <w:sz w:val="24"/>
          <w:szCs w:val="24"/>
        </w:rPr>
        <w:t>Требования к оформлению ИДЗ</w:t>
      </w:r>
      <w:r w:rsidRPr="00596308">
        <w:rPr>
          <w:rFonts w:ascii="Times New Roman" w:hAnsi="Times New Roman" w:cs="Times New Roman"/>
          <w:sz w:val="24"/>
          <w:szCs w:val="24"/>
        </w:rPr>
        <w:t xml:space="preserve">: распечатывается на листах формата А-4, шрифт 14, </w:t>
      </w:r>
      <w:r w:rsidRPr="00596308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596308">
        <w:rPr>
          <w:rFonts w:ascii="Times New Roman" w:hAnsi="Times New Roman" w:cs="Times New Roman"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596308">
        <w:rPr>
          <w:rFonts w:ascii="Times New Roman" w:hAnsi="Times New Roman" w:cs="Times New Roman"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596308">
        <w:rPr>
          <w:rFonts w:ascii="Times New Roman" w:hAnsi="Times New Roman" w:cs="Times New Roman"/>
          <w:sz w:val="24"/>
          <w:szCs w:val="24"/>
        </w:rPr>
        <w:t xml:space="preserve">. Поля: слева </w:t>
      </w:r>
      <w:smartTag w:uri="urn:schemas-microsoft-com:office:smarttags" w:element="metricconverter">
        <w:smartTagPr>
          <w:attr w:name="ProductID" w:val="3 см"/>
        </w:smartTagPr>
        <w:r w:rsidRPr="00596308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596308">
        <w:rPr>
          <w:rFonts w:ascii="Times New Roman" w:hAnsi="Times New Roman" w:cs="Times New Roman"/>
          <w:sz w:val="24"/>
          <w:szCs w:val="24"/>
        </w:rPr>
        <w:t xml:space="preserve">, справа </w:t>
      </w:r>
      <w:smartTag w:uri="urn:schemas-microsoft-com:office:smarttags" w:element="metricconverter">
        <w:smartTagPr>
          <w:attr w:name="ProductID" w:val="1 см"/>
        </w:smartTagPr>
        <w:r w:rsidRPr="00596308">
          <w:rPr>
            <w:rFonts w:ascii="Times New Roman" w:hAnsi="Times New Roman" w:cs="Times New Roman"/>
            <w:sz w:val="24"/>
            <w:szCs w:val="24"/>
          </w:rPr>
          <w:t>1 см</w:t>
        </w:r>
      </w:smartTag>
      <w:r w:rsidRPr="00596308">
        <w:rPr>
          <w:rFonts w:ascii="Times New Roman" w:hAnsi="Times New Roman" w:cs="Times New Roman"/>
          <w:sz w:val="24"/>
          <w:szCs w:val="24"/>
        </w:rPr>
        <w:t xml:space="preserve">, сверху и снизу по </w:t>
      </w:r>
      <w:smartTag w:uri="urn:schemas-microsoft-com:office:smarttags" w:element="metricconverter">
        <w:smartTagPr>
          <w:attr w:name="ProductID" w:val="2 см"/>
        </w:smartTagPr>
        <w:r w:rsidRPr="00596308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596308">
        <w:rPr>
          <w:rFonts w:ascii="Times New Roman" w:hAnsi="Times New Roman" w:cs="Times New Roman"/>
          <w:sz w:val="24"/>
          <w:szCs w:val="24"/>
        </w:rPr>
        <w:t>. ИДЗ обязательно должно быть скреплено и вложено в файл, иметь титульный лист, отражающий название дисциплины, ФИО выполнявшего студента, с указанием группы, курса. Ксерокопию рассматриваемого бухгалтерского баланса предприятия и отчета о результатах финансово-хозяйственной деятельности предприятия, опубликованных в периодической печат</w:t>
      </w:r>
      <w:proofErr w:type="gramStart"/>
      <w:r w:rsidRPr="00596308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96308">
        <w:rPr>
          <w:rFonts w:ascii="Times New Roman" w:hAnsi="Times New Roman" w:cs="Times New Roman"/>
          <w:sz w:val="24"/>
          <w:szCs w:val="24"/>
        </w:rPr>
        <w:t>например в газете «Казахстанская правда»), обязательно приложить. Объек</w:t>
      </w:r>
      <w:proofErr w:type="gramStart"/>
      <w:r w:rsidRPr="00596308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596308">
        <w:rPr>
          <w:rFonts w:ascii="Times New Roman" w:hAnsi="Times New Roman" w:cs="Times New Roman"/>
          <w:sz w:val="24"/>
          <w:szCs w:val="24"/>
        </w:rPr>
        <w:t>предприятие) анализа повторяться не должен.</w:t>
      </w:r>
    </w:p>
    <w:p w:rsidR="00596308" w:rsidRPr="00596308" w:rsidRDefault="00596308" w:rsidP="00596308">
      <w:pPr>
        <w:pStyle w:val="a3"/>
        <w:tabs>
          <w:tab w:val="left" w:pos="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6308">
        <w:rPr>
          <w:rFonts w:ascii="Times New Roman" w:hAnsi="Times New Roman" w:cs="Times New Roman"/>
          <w:sz w:val="24"/>
          <w:szCs w:val="24"/>
        </w:rPr>
        <w:t>На основании бухгалтерского баланса конкретного предприятия, произвести оценку кредитоспособности и сделать прогноз возможного банкротства предприятия-заемщика по методике, рассмотренной на лекционном и практическом занятиях.</w:t>
      </w:r>
      <w:proofErr w:type="gramEnd"/>
      <w:r w:rsidRPr="00596308">
        <w:rPr>
          <w:rFonts w:ascii="Times New Roman" w:hAnsi="Times New Roman" w:cs="Times New Roman"/>
          <w:sz w:val="24"/>
          <w:szCs w:val="24"/>
        </w:rPr>
        <w:t xml:space="preserve"> Анализируемый период – год (но не позже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96308">
        <w:rPr>
          <w:rFonts w:ascii="Times New Roman" w:hAnsi="Times New Roman" w:cs="Times New Roman"/>
          <w:sz w:val="24"/>
          <w:szCs w:val="24"/>
        </w:rPr>
        <w:t xml:space="preserve">г.). Построить таблицы, сделать выводы </w:t>
      </w:r>
    </w:p>
    <w:p w:rsidR="00596308" w:rsidRDefault="00596308" w:rsidP="00596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308" w:rsidRPr="00596308" w:rsidRDefault="00596308" w:rsidP="00596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 xml:space="preserve">СРС 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596308" w:rsidRPr="00596308" w:rsidRDefault="00596308" w:rsidP="0059630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Доклад оформить в текстовом файле в формате </w:t>
      </w:r>
      <w:r w:rsidRPr="0059630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596308">
        <w:rPr>
          <w:rFonts w:ascii="Times New Roman" w:hAnsi="Times New Roman" w:cs="Times New Roman"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596308">
        <w:rPr>
          <w:rFonts w:ascii="Times New Roman" w:hAnsi="Times New Roman" w:cs="Times New Roman"/>
          <w:sz w:val="24"/>
          <w:szCs w:val="24"/>
        </w:rPr>
        <w:t>.</w:t>
      </w:r>
    </w:p>
    <w:p w:rsidR="00596308" w:rsidRPr="00596308" w:rsidRDefault="00596308" w:rsidP="00596308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bCs/>
          <w:sz w:val="24"/>
          <w:szCs w:val="24"/>
        </w:rPr>
        <w:t xml:space="preserve">Объем работы составляет 5-8 стр. печатного текста. Содержание работы должно полностью раскрывать тему, быть логически завершенной. </w:t>
      </w:r>
    </w:p>
    <w:p w:rsidR="00596308" w:rsidRPr="00596308" w:rsidRDefault="00596308" w:rsidP="0059630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При разработке доклада используется не менее 3-5 ра</w:t>
      </w:r>
      <w:r w:rsidRPr="00596308">
        <w:rPr>
          <w:rFonts w:ascii="Times New Roman" w:hAnsi="Times New Roman" w:cs="Times New Roman"/>
          <w:sz w:val="24"/>
          <w:szCs w:val="24"/>
        </w:rPr>
        <w:t>з</w:t>
      </w:r>
      <w:r w:rsidRPr="00596308">
        <w:rPr>
          <w:rFonts w:ascii="Times New Roman" w:hAnsi="Times New Roman" w:cs="Times New Roman"/>
          <w:sz w:val="24"/>
          <w:szCs w:val="24"/>
        </w:rPr>
        <w:t xml:space="preserve">личных источников. </w:t>
      </w:r>
    </w:p>
    <w:p w:rsidR="00596308" w:rsidRPr="00596308" w:rsidRDefault="00596308" w:rsidP="0059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308" w:rsidRPr="00596308" w:rsidRDefault="00596308" w:rsidP="005963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>Темы докладов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Роль кредита в развитии экономики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направления и степень влияния кредита на экономику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Характеристика сущности кредита как экономической категории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Ссудный процент: понятие, виды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Экономическая основа формирования уровня ссудного процента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Банковский процент: понятие, механизм расчета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Классификация потребительских ссуд и объектов кредитования.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Прямое и косвенное банковское кредитование потребительских нужд населения.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Система чекового кредита.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Банковские кредитные карточки.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Коммерческий кредит, его виды.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Вексельные кредиты.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Ипотека, ее сущность, принципы, виды ипотечного кредитования.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Кредит на неотложные нужды.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Кредит-аренда и финансирование капитальных вложений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Формы и виды обеспечения возвратности банковских ссуд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Залог как способ обеспечения использования обязательств.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Поручительство в условиях рынка и его значение.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Гарантия как форма обеспечения возвратности кредита.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lastRenderedPageBreak/>
        <w:t xml:space="preserve">Уступка требований и передача права собственности.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Страхование кредитного риска.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Международный кредит: понятие, виды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  <w:lang w:eastAsia="ko-KR"/>
        </w:rPr>
        <w:t>Межбанковский кредит.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6308">
        <w:rPr>
          <w:rFonts w:ascii="Times New Roman" w:hAnsi="Times New Roman" w:cs="Times New Roman"/>
          <w:sz w:val="24"/>
          <w:szCs w:val="24"/>
          <w:lang w:eastAsia="ko-KR"/>
        </w:rPr>
        <w:t>Факторинговые</w:t>
      </w:r>
      <w:proofErr w:type="spellEnd"/>
      <w:r w:rsidRPr="00596308">
        <w:rPr>
          <w:rFonts w:ascii="Times New Roman" w:hAnsi="Times New Roman" w:cs="Times New Roman"/>
          <w:sz w:val="24"/>
          <w:szCs w:val="24"/>
          <w:lang w:eastAsia="ko-KR"/>
        </w:rPr>
        <w:t xml:space="preserve"> операции.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  <w:lang w:eastAsia="ko-KR"/>
        </w:rPr>
        <w:t xml:space="preserve">Консорциальный кредит. 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  <w:lang w:eastAsia="ko-KR"/>
        </w:rPr>
        <w:t>Экономическая природа, сущность и основные проблемы кредитования хозяйствующих субъектов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Сравнительная оценка современных концепций анализа кредитоспособности заемщика: научные подходы и опыт ведущих финансовых институтов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Политика коммерческого банка в области кредитования хозяйствующих субъектов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Кредитование корпоративных клиентов</w:t>
      </w:r>
    </w:p>
    <w:p w:rsidR="00596308" w:rsidRPr="00596308" w:rsidRDefault="00596308" w:rsidP="0059630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>Кредитование физических лиц</w:t>
      </w:r>
    </w:p>
    <w:p w:rsidR="00596308" w:rsidRDefault="00596308" w:rsidP="00596308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96308" w:rsidRPr="00596308" w:rsidRDefault="00596308" w:rsidP="0059630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308">
        <w:rPr>
          <w:rFonts w:ascii="Times New Roman" w:hAnsi="Times New Roman" w:cs="Times New Roman"/>
          <w:b/>
          <w:sz w:val="24"/>
          <w:szCs w:val="24"/>
        </w:rPr>
        <w:t xml:space="preserve">СРС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596308" w:rsidRPr="00DC3D11" w:rsidRDefault="00596308" w:rsidP="005963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D11">
        <w:rPr>
          <w:rFonts w:ascii="Times New Roman" w:hAnsi="Times New Roman" w:cs="Times New Roman"/>
          <w:b/>
          <w:sz w:val="24"/>
          <w:szCs w:val="24"/>
        </w:rPr>
        <w:t>Подготовить доклад по теме «Кредитный мониторинг и контроль качества кредитного портфеля»</w:t>
      </w:r>
    </w:p>
    <w:p w:rsidR="00596308" w:rsidRPr="00596308" w:rsidRDefault="00596308" w:rsidP="0059630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308">
        <w:rPr>
          <w:rFonts w:ascii="Times New Roman" w:hAnsi="Times New Roman" w:cs="Times New Roman"/>
          <w:sz w:val="24"/>
          <w:szCs w:val="24"/>
        </w:rPr>
        <w:t xml:space="preserve">Доклад оформить в текстовом файле в формате </w:t>
      </w:r>
      <w:r w:rsidRPr="0059630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596308">
        <w:rPr>
          <w:rFonts w:ascii="Times New Roman" w:hAnsi="Times New Roman" w:cs="Times New Roman"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5963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bCs/>
          <w:sz w:val="24"/>
          <w:szCs w:val="24"/>
        </w:rPr>
        <w:t xml:space="preserve">Объем работы составляет 5-8 стр. печатного текста. Содержание работы должно полностью раскрывать тему, быть логически завершенной.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6308">
        <w:rPr>
          <w:rFonts w:ascii="Times New Roman" w:hAnsi="Times New Roman" w:cs="Times New Roman"/>
          <w:sz w:val="24"/>
          <w:szCs w:val="24"/>
        </w:rPr>
        <w:t>При разработке доклада используется не менее 3-5 ра</w:t>
      </w:r>
      <w:r w:rsidRPr="00596308">
        <w:rPr>
          <w:rFonts w:ascii="Times New Roman" w:hAnsi="Times New Roman" w:cs="Times New Roman"/>
          <w:sz w:val="24"/>
          <w:szCs w:val="24"/>
        </w:rPr>
        <w:t>з</w:t>
      </w:r>
      <w:r w:rsidRPr="00596308">
        <w:rPr>
          <w:rFonts w:ascii="Times New Roman" w:hAnsi="Times New Roman" w:cs="Times New Roman"/>
          <w:sz w:val="24"/>
          <w:szCs w:val="24"/>
        </w:rPr>
        <w:t xml:space="preserve">личных источников. </w:t>
      </w:r>
    </w:p>
    <w:p w:rsidR="005D24C4" w:rsidRDefault="005D24C4" w:rsidP="0059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D11" w:rsidRPr="00DC3D11" w:rsidRDefault="00DC3D11" w:rsidP="00DC3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D11">
        <w:rPr>
          <w:rFonts w:ascii="Times New Roman" w:hAnsi="Times New Roman" w:cs="Times New Roman"/>
          <w:b/>
          <w:sz w:val="24"/>
          <w:szCs w:val="24"/>
        </w:rPr>
        <w:t xml:space="preserve">СРС № </w:t>
      </w:r>
      <w:r w:rsidRPr="00DC3D11">
        <w:rPr>
          <w:rFonts w:ascii="Times New Roman" w:hAnsi="Times New Roman" w:cs="Times New Roman"/>
          <w:b/>
          <w:sz w:val="24"/>
          <w:szCs w:val="24"/>
        </w:rPr>
        <w:t>6</w:t>
      </w:r>
    </w:p>
    <w:p w:rsidR="00DC3D11" w:rsidRPr="00DC3D11" w:rsidRDefault="00DC3D11" w:rsidP="00DC3D1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D11">
        <w:rPr>
          <w:rFonts w:ascii="Times New Roman" w:hAnsi="Times New Roman" w:cs="Times New Roman"/>
          <w:b/>
          <w:sz w:val="24"/>
          <w:szCs w:val="24"/>
        </w:rPr>
        <w:t>ИДЗ-2 «Анализ кредитного портфеля коммерческого банка»</w:t>
      </w:r>
    </w:p>
    <w:p w:rsidR="00DC3D11" w:rsidRPr="00DC3D11" w:rsidRDefault="00DC3D11" w:rsidP="00DC3D11">
      <w:pPr>
        <w:tabs>
          <w:tab w:val="left" w:pos="284"/>
          <w:tab w:val="left" w:pos="42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D11">
        <w:rPr>
          <w:rFonts w:ascii="Times New Roman" w:hAnsi="Times New Roman" w:cs="Times New Roman"/>
          <w:i/>
          <w:sz w:val="24"/>
          <w:szCs w:val="24"/>
        </w:rPr>
        <w:t>Требования к оформлению</w:t>
      </w:r>
      <w:bookmarkStart w:id="0" w:name="_GoBack"/>
      <w:bookmarkEnd w:id="0"/>
      <w:r w:rsidRPr="00DC3D11">
        <w:rPr>
          <w:rFonts w:ascii="Times New Roman" w:hAnsi="Times New Roman" w:cs="Times New Roman"/>
          <w:i/>
          <w:sz w:val="24"/>
          <w:szCs w:val="24"/>
        </w:rPr>
        <w:t xml:space="preserve"> ИДЗ</w:t>
      </w:r>
      <w:r w:rsidRPr="00DC3D11">
        <w:rPr>
          <w:rFonts w:ascii="Times New Roman" w:hAnsi="Times New Roman" w:cs="Times New Roman"/>
          <w:sz w:val="24"/>
          <w:szCs w:val="24"/>
        </w:rPr>
        <w:t xml:space="preserve">: распечатывается на листах формата А-4, шрифт 14, </w:t>
      </w:r>
      <w:r w:rsidRPr="00DC3D1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DC3D11">
        <w:rPr>
          <w:rFonts w:ascii="Times New Roman" w:hAnsi="Times New Roman" w:cs="Times New Roman"/>
          <w:sz w:val="24"/>
          <w:szCs w:val="24"/>
        </w:rPr>
        <w:t xml:space="preserve"> </w:t>
      </w:r>
      <w:r w:rsidRPr="00DC3D1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DC3D11">
        <w:rPr>
          <w:rFonts w:ascii="Times New Roman" w:hAnsi="Times New Roman" w:cs="Times New Roman"/>
          <w:sz w:val="24"/>
          <w:szCs w:val="24"/>
        </w:rPr>
        <w:t xml:space="preserve"> </w:t>
      </w:r>
      <w:r w:rsidRPr="00DC3D1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DC3D11">
        <w:rPr>
          <w:rFonts w:ascii="Times New Roman" w:hAnsi="Times New Roman" w:cs="Times New Roman"/>
          <w:sz w:val="24"/>
          <w:szCs w:val="24"/>
        </w:rPr>
        <w:t xml:space="preserve">. Поля: слева </w:t>
      </w:r>
      <w:smartTag w:uri="urn:schemas-microsoft-com:office:smarttags" w:element="metricconverter">
        <w:smartTagPr>
          <w:attr w:name="ProductID" w:val="3 см"/>
        </w:smartTagPr>
        <w:r w:rsidRPr="00DC3D11">
          <w:rPr>
            <w:rFonts w:ascii="Times New Roman" w:hAnsi="Times New Roman" w:cs="Times New Roman"/>
            <w:sz w:val="24"/>
            <w:szCs w:val="24"/>
          </w:rPr>
          <w:t>3 см</w:t>
        </w:r>
      </w:smartTag>
      <w:r w:rsidRPr="00DC3D11">
        <w:rPr>
          <w:rFonts w:ascii="Times New Roman" w:hAnsi="Times New Roman" w:cs="Times New Roman"/>
          <w:sz w:val="24"/>
          <w:szCs w:val="24"/>
        </w:rPr>
        <w:t xml:space="preserve">, справа </w:t>
      </w:r>
      <w:smartTag w:uri="urn:schemas-microsoft-com:office:smarttags" w:element="metricconverter">
        <w:smartTagPr>
          <w:attr w:name="ProductID" w:val="1 см"/>
        </w:smartTagPr>
        <w:r w:rsidRPr="00DC3D11">
          <w:rPr>
            <w:rFonts w:ascii="Times New Roman" w:hAnsi="Times New Roman" w:cs="Times New Roman"/>
            <w:sz w:val="24"/>
            <w:szCs w:val="24"/>
          </w:rPr>
          <w:t>1 см</w:t>
        </w:r>
      </w:smartTag>
      <w:r w:rsidRPr="00DC3D11">
        <w:rPr>
          <w:rFonts w:ascii="Times New Roman" w:hAnsi="Times New Roman" w:cs="Times New Roman"/>
          <w:sz w:val="24"/>
          <w:szCs w:val="24"/>
        </w:rPr>
        <w:t xml:space="preserve">, сверху и снизу по </w:t>
      </w:r>
      <w:smartTag w:uri="urn:schemas-microsoft-com:office:smarttags" w:element="metricconverter">
        <w:smartTagPr>
          <w:attr w:name="ProductID" w:val="2 см"/>
        </w:smartTagPr>
        <w:r w:rsidRPr="00DC3D11">
          <w:rPr>
            <w:rFonts w:ascii="Times New Roman" w:hAnsi="Times New Roman" w:cs="Times New Roman"/>
            <w:sz w:val="24"/>
            <w:szCs w:val="24"/>
          </w:rPr>
          <w:t>2 см</w:t>
        </w:r>
      </w:smartTag>
      <w:r w:rsidRPr="00DC3D11">
        <w:rPr>
          <w:rFonts w:ascii="Times New Roman" w:hAnsi="Times New Roman" w:cs="Times New Roman"/>
          <w:sz w:val="24"/>
          <w:szCs w:val="24"/>
        </w:rPr>
        <w:t>. ИДЗ обязательно должно быть скреплено и вложено в файл, иметь титульный лист, отражающий название дисциплины, ФИО выполнявшего студента, с указанием группы, курса. Ксерокопию рассматриваемого бухгалтерского баланса коммерческого банка, опубликованных в периодической печат</w:t>
      </w:r>
      <w:proofErr w:type="gramStart"/>
      <w:r w:rsidRPr="00DC3D11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DC3D11">
        <w:rPr>
          <w:rFonts w:ascii="Times New Roman" w:hAnsi="Times New Roman" w:cs="Times New Roman"/>
          <w:sz w:val="24"/>
          <w:szCs w:val="24"/>
        </w:rPr>
        <w:t xml:space="preserve">например в газете «Казахстанская правда»), либо в Интернете на сайтах банков, обязательно приложить. </w:t>
      </w:r>
    </w:p>
    <w:p w:rsidR="00DC3D11" w:rsidRPr="00DC3D11" w:rsidRDefault="00DC3D11" w:rsidP="00DC3D11">
      <w:pPr>
        <w:tabs>
          <w:tab w:val="left" w:pos="284"/>
          <w:tab w:val="left" w:pos="42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D11">
        <w:rPr>
          <w:rFonts w:ascii="Times New Roman" w:hAnsi="Times New Roman" w:cs="Times New Roman"/>
          <w:sz w:val="24"/>
          <w:szCs w:val="24"/>
        </w:rPr>
        <w:t xml:space="preserve">При этом в одной группе рассмотрение студентами одного и того же баланса банка не допускается. Исключение может быть в следующем случае: когда 3 студента в одной группе могут рассмотреть баланс АО «Банк </w:t>
      </w:r>
      <w:proofErr w:type="spellStart"/>
      <w:r w:rsidRPr="00DC3D11">
        <w:rPr>
          <w:rFonts w:ascii="Times New Roman" w:hAnsi="Times New Roman" w:cs="Times New Roman"/>
          <w:sz w:val="24"/>
          <w:szCs w:val="24"/>
        </w:rPr>
        <w:t>ЦентрКредит</w:t>
      </w:r>
      <w:proofErr w:type="spellEnd"/>
      <w:r w:rsidRPr="00DC3D11">
        <w:rPr>
          <w:rFonts w:ascii="Times New Roman" w:hAnsi="Times New Roman" w:cs="Times New Roman"/>
          <w:sz w:val="24"/>
          <w:szCs w:val="24"/>
        </w:rPr>
        <w:t xml:space="preserve">» на разные отчетные даты (один рассматривает баланс за квартал, другой за полугодие, третий за год). </w:t>
      </w:r>
    </w:p>
    <w:p w:rsidR="00DC3D11" w:rsidRPr="00DC3D11" w:rsidRDefault="00DC3D11" w:rsidP="00DC3D11">
      <w:pPr>
        <w:tabs>
          <w:tab w:val="left" w:pos="284"/>
          <w:tab w:val="left" w:pos="42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D11">
        <w:rPr>
          <w:rFonts w:ascii="Times New Roman" w:hAnsi="Times New Roman" w:cs="Times New Roman"/>
          <w:sz w:val="24"/>
          <w:szCs w:val="24"/>
        </w:rPr>
        <w:t>На основании бухгалтерского баланса конкретного коммерческого банка, произвести оценку кредитного портфеля в разрезе типов заемщиков, отраслей, видам валют, по методике, рассмотренной на лекционном и практическом занятиях.</w:t>
      </w:r>
      <w:proofErr w:type="gramEnd"/>
      <w:r w:rsidRPr="00DC3D11">
        <w:rPr>
          <w:rFonts w:ascii="Times New Roman" w:hAnsi="Times New Roman" w:cs="Times New Roman"/>
          <w:sz w:val="24"/>
          <w:szCs w:val="24"/>
        </w:rPr>
        <w:t xml:space="preserve"> Построить таблицы, сделать выводы </w:t>
      </w:r>
    </w:p>
    <w:p w:rsidR="00DC3D11" w:rsidRPr="00596308" w:rsidRDefault="00DC3D11" w:rsidP="00DC3D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308" w:rsidRPr="00596308" w:rsidRDefault="0059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96308" w:rsidRPr="00596308" w:rsidSect="0059630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F5D09"/>
    <w:multiLevelType w:val="hybridMultilevel"/>
    <w:tmpl w:val="AE627744"/>
    <w:lvl w:ilvl="0" w:tplc="BAC233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1334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C5D74C5"/>
    <w:multiLevelType w:val="hybridMultilevel"/>
    <w:tmpl w:val="506EF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C4"/>
    <w:rsid w:val="00596308"/>
    <w:rsid w:val="005D24C4"/>
    <w:rsid w:val="00DC3D11"/>
    <w:rsid w:val="00F3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4C4"/>
    <w:pPr>
      <w:ind w:left="720"/>
      <w:contextualSpacing/>
    </w:pPr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596308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4C4"/>
    <w:pPr>
      <w:ind w:left="720"/>
      <w:contextualSpacing/>
    </w:pPr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596308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2015-09-28T03:46:00Z</dcterms:created>
  <dcterms:modified xsi:type="dcterms:W3CDTF">2015-09-28T04:10:00Z</dcterms:modified>
</cp:coreProperties>
</file>